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A7" w:rsidRDefault="008275A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9240" cy="1431290"/>
            <wp:effectExtent l="0" t="0" r="3810" b="0"/>
            <wp:wrapTight wrapText="bothSides">
              <wp:wrapPolygon edited="0">
                <wp:start x="0" y="0"/>
                <wp:lineTo x="0" y="21274"/>
                <wp:lineTo x="21386" y="21274"/>
                <wp:lineTo x="21386" y="0"/>
                <wp:lineTo x="0" y="0"/>
              </wp:wrapPolygon>
            </wp:wrapTight>
            <wp:docPr id="1" name="Picture 1" descr="C:\Users\Hannah Sparkes\AppData\Local\Microsoft\Windows\INetCacheContent.Word\ABC-CS-logo-10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 Sparkes\AppData\Local\Microsoft\Windows\INetCacheContent.Word\ABC-CS-logo-10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5A7" w:rsidRPr="008275A7" w:rsidRDefault="008275A7" w:rsidP="008275A7"/>
    <w:p w:rsidR="008275A7" w:rsidRPr="008275A7" w:rsidRDefault="008275A7" w:rsidP="008275A7"/>
    <w:p w:rsidR="008275A7" w:rsidRDefault="008275A7" w:rsidP="008275A7"/>
    <w:p w:rsidR="00355A5D" w:rsidRDefault="00355A5D" w:rsidP="008275A7"/>
    <w:p w:rsidR="00355A5D" w:rsidRDefault="00355A5D" w:rsidP="008275A7"/>
    <w:p w:rsidR="001F713E" w:rsidRDefault="00C45050" w:rsidP="001F713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</w:rPr>
        <w:t>Civil Assistant Practice Manager</w:t>
      </w:r>
    </w:p>
    <w:p w:rsidR="00D645B3" w:rsidRDefault="00D645B3" w:rsidP="00C45050">
      <w:pPr>
        <w:spacing w:after="0" w:line="240" w:lineRule="auto"/>
        <w:outlineLvl w:val="0"/>
        <w:rPr>
          <w:rFonts w:ascii="Calibri Light" w:hAnsi="Calibri Light" w:cs="Times"/>
          <w:b/>
          <w:bCs/>
          <w:lang w:val="en-US"/>
        </w:rPr>
      </w:pPr>
    </w:p>
    <w:p w:rsidR="00C45050" w:rsidRDefault="00C45050" w:rsidP="00C45050">
      <w:pPr>
        <w:spacing w:after="0" w:line="240" w:lineRule="auto"/>
        <w:outlineLvl w:val="0"/>
        <w:rPr>
          <w:rFonts w:ascii="Calibri Light" w:hAnsi="Calibri Light" w:cs="Times"/>
          <w:b/>
          <w:bCs/>
          <w:lang w:val="en-US"/>
        </w:rPr>
      </w:pPr>
      <w:r>
        <w:rPr>
          <w:rFonts w:ascii="Calibri Light" w:hAnsi="Calibri Light" w:cs="Times"/>
          <w:b/>
          <w:bCs/>
          <w:lang w:val="en-US"/>
        </w:rPr>
        <w:t>REPORTING</w:t>
      </w:r>
    </w:p>
    <w:p w:rsidR="00C45050" w:rsidRDefault="00C45050" w:rsidP="00C45050">
      <w:pPr>
        <w:spacing w:after="0" w:line="240" w:lineRule="auto"/>
        <w:outlineLvl w:val="0"/>
        <w:rPr>
          <w:rFonts w:ascii="Calibri Light" w:hAnsi="Calibri Light" w:cs="Times"/>
          <w:b/>
          <w:bCs/>
          <w:lang w:val="en-US"/>
        </w:rPr>
      </w:pPr>
    </w:p>
    <w:p w:rsidR="00C45050" w:rsidRDefault="00C45050" w:rsidP="00C45050">
      <w:pPr>
        <w:spacing w:after="0" w:line="240" w:lineRule="auto"/>
        <w:outlineLvl w:val="0"/>
        <w:rPr>
          <w:rFonts w:ascii="Calibri Light" w:hAnsi="Calibri Light" w:cs="Times"/>
          <w:bCs/>
          <w:lang w:val="en-US"/>
        </w:rPr>
      </w:pPr>
      <w:r>
        <w:rPr>
          <w:rFonts w:ascii="Calibri Light" w:hAnsi="Calibri Light" w:cs="Times"/>
          <w:bCs/>
          <w:lang w:val="en-US"/>
        </w:rPr>
        <w:t>The Civil team is headed by a Senior Practice Manager, currently with two practice managers and two assistants.  This role is to fill one of those assistant positions.</w:t>
      </w:r>
    </w:p>
    <w:p w:rsidR="00C45050" w:rsidRPr="00055882" w:rsidRDefault="00C45050" w:rsidP="00C45050">
      <w:pPr>
        <w:spacing w:after="0" w:line="240" w:lineRule="auto"/>
        <w:outlineLvl w:val="0"/>
        <w:rPr>
          <w:rFonts w:eastAsia="Times New Roman" w:cs="Arial"/>
        </w:rPr>
      </w:pPr>
    </w:p>
    <w:p w:rsidR="00C45050" w:rsidRDefault="00C45050" w:rsidP="00C45050">
      <w:pPr>
        <w:spacing w:after="0" w:line="240" w:lineRule="auto"/>
        <w:outlineLvl w:val="0"/>
        <w:rPr>
          <w:rFonts w:ascii="Calibri Light" w:hAnsi="Calibri Light"/>
          <w:b/>
          <w:lang w:val="en-US"/>
        </w:rPr>
      </w:pPr>
      <w:r>
        <w:rPr>
          <w:rFonts w:ascii="Calibri Light" w:hAnsi="Calibri Light"/>
          <w:b/>
          <w:lang w:val="en-US"/>
        </w:rPr>
        <w:t>DUTIES INCLUDE:</w:t>
      </w:r>
    </w:p>
    <w:p w:rsidR="00C45050" w:rsidRPr="001E5031" w:rsidRDefault="00C45050" w:rsidP="00C45050">
      <w:pPr>
        <w:spacing w:after="0" w:line="240" w:lineRule="auto"/>
        <w:outlineLvl w:val="0"/>
        <w:rPr>
          <w:rFonts w:eastAsia="Times New Roman" w:cs="Arial"/>
        </w:rPr>
      </w:pPr>
    </w:p>
    <w:p w:rsidR="00C45050" w:rsidRPr="004F6910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 w:rsidRPr="001E2AB4">
        <w:rPr>
          <w:rFonts w:eastAsia="Times New Roman" w:cs="Arial"/>
        </w:rPr>
        <w:t>Extensive phone w</w:t>
      </w:r>
      <w:r>
        <w:rPr>
          <w:rFonts w:eastAsia="Times New Roman" w:cs="Arial"/>
        </w:rPr>
        <w:t>ork with instructing solicitors and</w:t>
      </w:r>
      <w:r w:rsidRPr="001E2AB4">
        <w:rPr>
          <w:rFonts w:eastAsia="Times New Roman" w:cs="Arial"/>
        </w:rPr>
        <w:t xml:space="preserve"> courts </w:t>
      </w:r>
      <w:proofErr w:type="gramStart"/>
      <w:r w:rsidRPr="001E5031">
        <w:rPr>
          <w:rFonts w:eastAsia="Times New Roman" w:cs="Arial"/>
        </w:rPr>
        <w:t>with regard to</w:t>
      </w:r>
      <w:proofErr w:type="gramEnd"/>
      <w:r w:rsidRPr="001E5031">
        <w:rPr>
          <w:rFonts w:eastAsia="Times New Roman" w:cs="Arial"/>
        </w:rPr>
        <w:t xml:space="preserve"> fixing hearings and general queries on cases</w:t>
      </w:r>
    </w:p>
    <w:p w:rsidR="00C45050" w:rsidRPr="004F6910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>
        <w:rPr>
          <w:rFonts w:eastAsia="Times New Roman" w:cs="Arial"/>
        </w:rPr>
        <w:t>Upkeep and checking</w:t>
      </w:r>
      <w:r w:rsidRPr="001E5031">
        <w:rPr>
          <w:rFonts w:eastAsia="Times New Roman" w:cs="Arial"/>
        </w:rPr>
        <w:t xml:space="preserve"> Barristers’ d</w:t>
      </w:r>
      <w:r>
        <w:rPr>
          <w:rFonts w:eastAsia="Times New Roman" w:cs="Arial"/>
        </w:rPr>
        <w:t>iaries and ensuring they</w:t>
      </w:r>
      <w:r w:rsidRPr="001E5031">
        <w:rPr>
          <w:rFonts w:eastAsia="Times New Roman" w:cs="Arial"/>
        </w:rPr>
        <w:t xml:space="preserve"> are aware of their diary commitments</w:t>
      </w:r>
    </w:p>
    <w:p w:rsidR="00C45050" w:rsidRPr="004F6910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>
        <w:rPr>
          <w:rFonts w:eastAsia="Times New Roman" w:cs="Arial"/>
        </w:rPr>
        <w:t>Handling the booking-</w:t>
      </w:r>
      <w:r w:rsidRPr="001E2AB4">
        <w:rPr>
          <w:rFonts w:eastAsia="Times New Roman" w:cs="Arial"/>
        </w:rPr>
        <w:t>in of instructions and briefs and recording faxes and emails</w:t>
      </w:r>
    </w:p>
    <w:p w:rsidR="00C45050" w:rsidRPr="004F6910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 w:rsidRPr="001E2AB4">
        <w:rPr>
          <w:rFonts w:eastAsia="Times New Roman" w:cs="Arial"/>
        </w:rPr>
        <w:t xml:space="preserve">Dealing with correspondence, entering detailed description on to the computer records, dealing with queries or allocating requests. </w:t>
      </w:r>
    </w:p>
    <w:p w:rsidR="00C45050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>
        <w:rPr>
          <w:rFonts w:eastAsia="Times New Roman" w:cs="Arial"/>
        </w:rPr>
        <w:t>Agreeing fees and billing in a timely manner, subject to policies and advice from the Practice Manager</w:t>
      </w:r>
    </w:p>
    <w:p w:rsidR="00C45050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>
        <w:rPr>
          <w:rFonts w:eastAsia="Times New Roman" w:cs="Arial"/>
        </w:rPr>
        <w:t>Ensuring appropriate terms are in place, including for CFAs and Public Access work</w:t>
      </w:r>
    </w:p>
    <w:p w:rsidR="00C45050" w:rsidRPr="004F6910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>
        <w:rPr>
          <w:rFonts w:eastAsia="Times New Roman" w:cs="Arial"/>
        </w:rPr>
        <w:t>G</w:t>
      </w:r>
      <w:r w:rsidRPr="001E5031">
        <w:rPr>
          <w:rFonts w:eastAsia="Times New Roman" w:cs="Arial"/>
        </w:rPr>
        <w:t xml:space="preserve">enerating </w:t>
      </w:r>
      <w:r>
        <w:rPr>
          <w:rFonts w:eastAsia="Times New Roman" w:cs="Arial"/>
        </w:rPr>
        <w:t xml:space="preserve">basic </w:t>
      </w:r>
      <w:r w:rsidRPr="001E5031">
        <w:rPr>
          <w:rFonts w:eastAsia="Times New Roman" w:cs="Arial"/>
        </w:rPr>
        <w:t xml:space="preserve">monthly reports </w:t>
      </w:r>
      <w:r>
        <w:rPr>
          <w:rFonts w:eastAsia="Times New Roman" w:cs="Arial"/>
        </w:rPr>
        <w:t xml:space="preserve">on Lex </w:t>
      </w:r>
      <w:r w:rsidRPr="001E5031">
        <w:rPr>
          <w:rFonts w:eastAsia="Times New Roman" w:cs="Arial"/>
        </w:rPr>
        <w:t>for barristers as required</w:t>
      </w:r>
    </w:p>
    <w:p w:rsidR="00C45050" w:rsidRPr="001E2AB4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>
        <w:rPr>
          <w:rFonts w:eastAsia="Times New Roman" w:cs="Arial"/>
        </w:rPr>
        <w:t>O</w:t>
      </w:r>
      <w:r w:rsidRPr="001E5031">
        <w:rPr>
          <w:rFonts w:eastAsia="Times New Roman" w:cs="Arial"/>
        </w:rPr>
        <w:t xml:space="preserve">btaining daily listings and informing counsel </w:t>
      </w:r>
    </w:p>
    <w:p w:rsidR="00C45050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>
        <w:rPr>
          <w:rFonts w:eastAsia="Times New Roman" w:cs="Arial"/>
        </w:rPr>
        <w:t>Raising fee notes and chasing barristers for details</w:t>
      </w:r>
    </w:p>
    <w:p w:rsidR="00C45050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 w:rsidRPr="001E5031">
        <w:rPr>
          <w:rFonts w:eastAsia="Times New Roman" w:cs="Arial"/>
        </w:rPr>
        <w:t>Arranging</w:t>
      </w:r>
      <w:r>
        <w:rPr>
          <w:rFonts w:eastAsia="Times New Roman" w:cs="Arial"/>
        </w:rPr>
        <w:t xml:space="preserve"> conferences</w:t>
      </w:r>
      <w:r w:rsidRPr="001E5031">
        <w:rPr>
          <w:rFonts w:eastAsia="Times New Roman" w:cs="Arial"/>
        </w:rPr>
        <w:t>, professional meetings and booking case</w:t>
      </w:r>
    </w:p>
    <w:p w:rsidR="00C45050" w:rsidRPr="004F6910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>
        <w:rPr>
          <w:rFonts w:eastAsia="Times New Roman" w:cs="Arial"/>
        </w:rPr>
        <w:t>Supporting Chambers seminars, which may at times be outside normal office hours</w:t>
      </w:r>
    </w:p>
    <w:p w:rsidR="00C45050" w:rsidRPr="00D645B3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 w:rsidRPr="00FA27E6">
        <w:rPr>
          <w:rFonts w:eastAsia="Times New Roman" w:cs="Arial"/>
        </w:rPr>
        <w:t>Joint responsibility for supervising junior clerks</w:t>
      </w:r>
      <w:r>
        <w:rPr>
          <w:rFonts w:eastAsia="Times New Roman" w:cs="Arial"/>
        </w:rPr>
        <w:t xml:space="preserve"> and a</w:t>
      </w:r>
      <w:r w:rsidRPr="001E5031">
        <w:rPr>
          <w:rFonts w:eastAsia="Times New Roman" w:cs="Arial"/>
        </w:rPr>
        <w:t xml:space="preserve">ssisting other </w:t>
      </w:r>
      <w:r w:rsidRPr="001E2AB4">
        <w:rPr>
          <w:rFonts w:eastAsia="Times New Roman" w:cs="Arial"/>
          <w:lang w:val="en-US"/>
        </w:rPr>
        <w:t>Clerks with duties as necessary.</w:t>
      </w:r>
    </w:p>
    <w:p w:rsidR="00D645B3" w:rsidRPr="00D645B3" w:rsidRDefault="00D645B3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</w:p>
    <w:p w:rsidR="00C45050" w:rsidRPr="001E2AB4" w:rsidRDefault="00C45050" w:rsidP="00C45050">
      <w:pPr>
        <w:pStyle w:val="PlainText"/>
        <w:rPr>
          <w:rFonts w:ascii="Calibri Light" w:hAnsi="Calibri Light"/>
          <w:b/>
          <w:szCs w:val="22"/>
        </w:rPr>
      </w:pPr>
      <w:r w:rsidRPr="001E2AB4">
        <w:rPr>
          <w:rFonts w:ascii="Calibri Light" w:hAnsi="Calibri Light"/>
          <w:b/>
          <w:szCs w:val="22"/>
        </w:rPr>
        <w:t>REQUIREMENTS</w:t>
      </w:r>
    </w:p>
    <w:p w:rsidR="00C45050" w:rsidRPr="001E2AB4" w:rsidRDefault="00C45050" w:rsidP="00C45050">
      <w:pPr>
        <w:pStyle w:val="PlainText"/>
        <w:rPr>
          <w:rFonts w:ascii="Calibri Light" w:hAnsi="Calibri Light"/>
          <w:szCs w:val="22"/>
        </w:rPr>
      </w:pPr>
    </w:p>
    <w:p w:rsidR="00C45050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>
        <w:rPr>
          <w:rFonts w:eastAsia="Times New Roman" w:cs="Arial"/>
        </w:rPr>
        <w:t>4-5</w:t>
      </w:r>
      <w:r w:rsidRPr="001E2AB4">
        <w:rPr>
          <w:rFonts w:eastAsia="Times New Roman" w:cs="Arial"/>
        </w:rPr>
        <w:t xml:space="preserve"> years’ experience in </w:t>
      </w:r>
      <w:r>
        <w:rPr>
          <w:rFonts w:eastAsia="Times New Roman" w:cs="Arial"/>
        </w:rPr>
        <w:t>civil</w:t>
      </w:r>
      <w:r w:rsidRPr="001E2AB4">
        <w:rPr>
          <w:rFonts w:eastAsia="Times New Roman" w:cs="Arial"/>
        </w:rPr>
        <w:t xml:space="preserve"> clerking</w:t>
      </w:r>
    </w:p>
    <w:p w:rsidR="00C45050" w:rsidRPr="004F6910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 w:rsidRPr="001E2AB4">
        <w:rPr>
          <w:rFonts w:eastAsia="Times New Roman" w:cs="Arial"/>
        </w:rPr>
        <w:t xml:space="preserve">Accurate and </w:t>
      </w:r>
      <w:r>
        <w:rPr>
          <w:rFonts w:eastAsia="Times New Roman" w:cs="Arial"/>
        </w:rPr>
        <w:t xml:space="preserve">extremely </w:t>
      </w:r>
      <w:r w:rsidRPr="001E2AB4">
        <w:rPr>
          <w:rFonts w:eastAsia="Times New Roman" w:cs="Arial"/>
        </w:rPr>
        <w:t>reliable under pressure</w:t>
      </w:r>
    </w:p>
    <w:p w:rsidR="00C45050" w:rsidRPr="004F6910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 w:rsidRPr="001E2AB4">
        <w:rPr>
          <w:rFonts w:eastAsia="Times New Roman" w:cs="Arial"/>
        </w:rPr>
        <w:t>Good communication and interpersonal skills for dealing with solicitors, local authorities, barristers and colleagues</w:t>
      </w:r>
    </w:p>
    <w:p w:rsidR="00C45050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 w:rsidRPr="004F6910">
        <w:rPr>
          <w:rFonts w:eastAsia="Times New Roman" w:cs="Arial"/>
        </w:rPr>
        <w:t>Resilient with a high degree of patience</w:t>
      </w:r>
      <w:r w:rsidRPr="001E2AB4">
        <w:rPr>
          <w:rFonts w:eastAsia="Times New Roman" w:cs="Arial"/>
        </w:rPr>
        <w:t xml:space="preserve"> </w:t>
      </w:r>
    </w:p>
    <w:p w:rsidR="00C45050" w:rsidRPr="0025507C" w:rsidRDefault="00C45050" w:rsidP="00C45050">
      <w:pPr>
        <w:numPr>
          <w:ilvl w:val="0"/>
          <w:numId w:val="2"/>
        </w:numPr>
        <w:spacing w:after="120" w:line="240" w:lineRule="auto"/>
        <w:ind w:left="357" w:hanging="357"/>
        <w:outlineLvl w:val="0"/>
        <w:rPr>
          <w:rFonts w:eastAsia="Times New Roman" w:cs="Arial"/>
        </w:rPr>
      </w:pPr>
      <w:r w:rsidRPr="0025507C">
        <w:rPr>
          <w:rFonts w:eastAsia="Times New Roman" w:cs="Arial"/>
        </w:rPr>
        <w:lastRenderedPageBreak/>
        <w:t>Proactive can-do attitude, willingness to support initiatives and attend marketing events, and good organisational skills</w:t>
      </w:r>
    </w:p>
    <w:p w:rsidR="001F713E" w:rsidRDefault="001F713E" w:rsidP="00355A5D">
      <w:pPr>
        <w:spacing w:after="120" w:line="240" w:lineRule="auto"/>
        <w:outlineLvl w:val="0"/>
        <w:rPr>
          <w:rFonts w:eastAsia="Times New Roman" w:cs="Arial"/>
          <w:i/>
          <w:sz w:val="24"/>
          <w:szCs w:val="24"/>
          <w:lang w:eastAsia="en-GB"/>
        </w:rPr>
      </w:pPr>
      <w:bookmarkStart w:id="0" w:name="_GoBack"/>
      <w:bookmarkEnd w:id="0"/>
    </w:p>
    <w:p w:rsidR="008275A7" w:rsidRPr="00355A5D" w:rsidRDefault="008275A7" w:rsidP="00355A5D">
      <w:pPr>
        <w:spacing w:after="120" w:line="240" w:lineRule="auto"/>
        <w:outlineLvl w:val="0"/>
        <w:rPr>
          <w:rFonts w:eastAsia="Times New Roman" w:cs="Arial"/>
        </w:rPr>
      </w:pPr>
      <w:r w:rsidRPr="00355A5D">
        <w:rPr>
          <w:rFonts w:eastAsia="Times New Roman" w:cs="Arial"/>
          <w:i/>
          <w:sz w:val="24"/>
          <w:szCs w:val="24"/>
          <w:lang w:eastAsia="en-GB"/>
        </w:rPr>
        <w:t>For all enquiries please contact:</w:t>
      </w:r>
    </w:p>
    <w:p w:rsidR="008275A7" w:rsidRPr="008275A7" w:rsidRDefault="008275A7" w:rsidP="008275A7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en-GB"/>
        </w:rPr>
      </w:pPr>
      <w:r w:rsidRPr="008275A7">
        <w:rPr>
          <w:rFonts w:eastAsia="Times New Roman" w:cs="Arial"/>
          <w:b/>
          <w:bCs/>
          <w:i/>
          <w:sz w:val="24"/>
          <w:szCs w:val="24"/>
          <w:lang w:eastAsia="en-GB"/>
        </w:rPr>
        <w:t xml:space="preserve">ABC Chambers Solutions LLP - </w:t>
      </w:r>
      <w:r w:rsidRPr="008275A7">
        <w:rPr>
          <w:rFonts w:eastAsia="Times New Roman" w:cs="Arial"/>
          <w:b/>
          <w:i/>
          <w:sz w:val="24"/>
          <w:szCs w:val="24"/>
          <w:lang w:eastAsia="en-GB"/>
        </w:rPr>
        <w:t>0203 440 5876</w:t>
      </w:r>
      <w:r w:rsidRPr="008275A7">
        <w:rPr>
          <w:rFonts w:eastAsia="Times New Roman" w:cs="Arial"/>
          <w:b/>
          <w:bCs/>
          <w:i/>
          <w:sz w:val="24"/>
          <w:szCs w:val="24"/>
          <w:lang w:eastAsia="en-GB"/>
        </w:rPr>
        <w:t xml:space="preserve"> </w:t>
      </w:r>
      <w:r w:rsidRPr="008275A7">
        <w:rPr>
          <w:rFonts w:eastAsia="Times New Roman" w:cs="Arial"/>
          <w:i/>
          <w:sz w:val="24"/>
          <w:szCs w:val="24"/>
          <w:lang w:eastAsia="en-GB"/>
        </w:rPr>
        <w:t xml:space="preserve">1 Fetter Lane, London EC4A 1BR.  </w:t>
      </w:r>
    </w:p>
    <w:p w:rsidR="008275A7" w:rsidRPr="008275A7" w:rsidRDefault="008275A7" w:rsidP="008275A7">
      <w:pPr>
        <w:spacing w:after="0" w:line="240" w:lineRule="auto"/>
        <w:ind w:left="720"/>
        <w:jc w:val="both"/>
        <w:rPr>
          <w:rFonts w:eastAsia="Times New Roman" w:cs="Arial"/>
          <w:i/>
          <w:sz w:val="24"/>
          <w:szCs w:val="24"/>
          <w:lang w:eastAsia="en-GB"/>
        </w:rPr>
      </w:pPr>
    </w:p>
    <w:p w:rsidR="008275A7" w:rsidRPr="008275A7" w:rsidRDefault="008275A7" w:rsidP="00827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Arial"/>
          <w:i/>
          <w:sz w:val="24"/>
          <w:szCs w:val="24"/>
          <w:lang w:eastAsia="en-GB"/>
        </w:rPr>
      </w:pPr>
      <w:r w:rsidRPr="008275A7">
        <w:rPr>
          <w:rFonts w:eastAsia="Times New Roman" w:cs="Arial"/>
          <w:i/>
          <w:sz w:val="24"/>
          <w:szCs w:val="24"/>
          <w:lang w:eastAsia="en-GB"/>
        </w:rPr>
        <w:t>To apply for this role please e-mail a comprehensive CV and cover letter to:</w:t>
      </w:r>
    </w:p>
    <w:p w:rsidR="008275A7" w:rsidRDefault="00D645B3" w:rsidP="00827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Arial"/>
          <w:i/>
          <w:sz w:val="24"/>
          <w:szCs w:val="24"/>
          <w:lang w:eastAsia="en-GB"/>
        </w:rPr>
      </w:pPr>
      <w:hyperlink r:id="rId6" w:history="1">
        <w:r w:rsidR="008275A7" w:rsidRPr="008275A7">
          <w:rPr>
            <w:rStyle w:val="Hyperlink"/>
            <w:rFonts w:eastAsia="Times New Roman" w:cs="Arial"/>
            <w:i/>
            <w:sz w:val="24"/>
            <w:szCs w:val="24"/>
            <w:lang w:eastAsia="en-GB"/>
          </w:rPr>
          <w:t>recruitment@abcllp.com</w:t>
        </w:r>
      </w:hyperlink>
      <w:r w:rsidR="008275A7" w:rsidRPr="008275A7">
        <w:rPr>
          <w:rFonts w:eastAsia="Times New Roman" w:cs="Arial"/>
          <w:i/>
          <w:sz w:val="24"/>
          <w:szCs w:val="24"/>
          <w:lang w:eastAsia="en-GB"/>
        </w:rPr>
        <w:t xml:space="preserve"> or contact one of the team for a confidential discussion. </w:t>
      </w:r>
    </w:p>
    <w:p w:rsidR="008275A7" w:rsidRPr="008275A7" w:rsidRDefault="008275A7" w:rsidP="00827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Arial"/>
          <w:i/>
          <w:sz w:val="24"/>
          <w:szCs w:val="24"/>
          <w:lang w:eastAsia="en-GB"/>
        </w:rPr>
      </w:pPr>
      <w:r w:rsidRPr="008275A7">
        <w:rPr>
          <w:rFonts w:eastAsia="Times New Roman" w:cs="Arial"/>
          <w:i/>
          <w:sz w:val="24"/>
          <w:szCs w:val="24"/>
          <w:lang w:eastAsia="en-GB"/>
        </w:rPr>
        <w:t>All third party applications will be forwarded to ABC Chambers Solutions.</w:t>
      </w:r>
    </w:p>
    <w:p w:rsidR="008275A7" w:rsidRPr="008275A7" w:rsidRDefault="008275A7" w:rsidP="008275A7"/>
    <w:sectPr w:rsidR="008275A7" w:rsidRPr="0082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52B"/>
    <w:multiLevelType w:val="hybridMultilevel"/>
    <w:tmpl w:val="B0066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F7403"/>
    <w:multiLevelType w:val="hybridMultilevel"/>
    <w:tmpl w:val="E72E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A7"/>
    <w:rsid w:val="001F713E"/>
    <w:rsid w:val="00355A5D"/>
    <w:rsid w:val="006044AB"/>
    <w:rsid w:val="008275A7"/>
    <w:rsid w:val="00985B49"/>
    <w:rsid w:val="00C45050"/>
    <w:rsid w:val="00D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311C"/>
  <w15:chartTrackingRefBased/>
  <w15:docId w15:val="{5326CD5B-1E8C-4D66-95F9-8C92AF20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5A7"/>
    <w:pPr>
      <w:ind w:left="720"/>
      <w:contextualSpacing/>
    </w:pPr>
  </w:style>
  <w:style w:type="paragraph" w:customStyle="1" w:styleId="default">
    <w:name w:val="default"/>
    <w:basedOn w:val="Normal"/>
    <w:rsid w:val="00355A5D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55A5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5A5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bcll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Sparkes</dc:creator>
  <cp:keywords/>
  <dc:description/>
  <cp:lastModifiedBy>Hannah Sparkes</cp:lastModifiedBy>
  <cp:revision>3</cp:revision>
  <dcterms:created xsi:type="dcterms:W3CDTF">2016-11-01T10:52:00Z</dcterms:created>
  <dcterms:modified xsi:type="dcterms:W3CDTF">2016-11-01T12:00:00Z</dcterms:modified>
</cp:coreProperties>
</file>